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7815" w14:textId="77777777" w:rsidR="00812E5D" w:rsidRPr="00375079" w:rsidRDefault="00812E5D">
      <w:pPr>
        <w:rPr>
          <w:b/>
          <w:bCs/>
          <w:u w:val="single"/>
        </w:rPr>
      </w:pPr>
      <w:r w:rsidRPr="00375079">
        <w:rPr>
          <w:b/>
          <w:bCs/>
          <w:u w:val="single"/>
        </w:rPr>
        <w:t>Guidance</w:t>
      </w:r>
      <w:r w:rsidR="004217E6">
        <w:rPr>
          <w:b/>
          <w:bCs/>
          <w:u w:val="single"/>
        </w:rPr>
        <w:t xml:space="preserve"> – how to use this content</w:t>
      </w:r>
      <w:r w:rsidRPr="00375079">
        <w:rPr>
          <w:b/>
          <w:bCs/>
          <w:u w:val="single"/>
        </w:rPr>
        <w:t>:</w:t>
      </w:r>
    </w:p>
    <w:p w14:paraId="72EAA4CD" w14:textId="77777777" w:rsidR="00812E5D" w:rsidRDefault="00812E5D">
      <w:pPr>
        <w:rPr>
          <w:u w:val="single"/>
        </w:rPr>
      </w:pPr>
    </w:p>
    <w:p w14:paraId="2EC1513F" w14:textId="19886681" w:rsidR="007D6EF4" w:rsidRDefault="00812E5D">
      <w:r>
        <w:t>Please use the following email templates to guide your four-week campaign</w:t>
      </w:r>
      <w:r w:rsidR="007D6EF4">
        <w:t xml:space="preserve">. Resources you </w:t>
      </w:r>
      <w:r w:rsidR="002842E3">
        <w:t>can</w:t>
      </w:r>
      <w:r w:rsidR="007D6EF4">
        <w:t xml:space="preserve"> link to include:</w:t>
      </w:r>
    </w:p>
    <w:p w14:paraId="4956B2A1" w14:textId="20D12A46" w:rsidR="007D6EF4" w:rsidRDefault="007D6EF4" w:rsidP="007D6EF4">
      <w:pPr>
        <w:pStyle w:val="ListParagraph"/>
        <w:numPr>
          <w:ilvl w:val="0"/>
          <w:numId w:val="2"/>
        </w:numPr>
      </w:pPr>
      <w:r>
        <w:t xml:space="preserve">Your own </w:t>
      </w:r>
      <w:r w:rsidR="002842E3">
        <w:t xml:space="preserve">Cross-Selling </w:t>
      </w:r>
      <w:r>
        <w:t>landing page</w:t>
      </w:r>
    </w:p>
    <w:p w14:paraId="5BA0FF59" w14:textId="62E2122D" w:rsidR="00812E5D" w:rsidRDefault="007D6EF4" w:rsidP="007D6EF4">
      <w:pPr>
        <w:pStyle w:val="ListParagraph"/>
        <w:numPr>
          <w:ilvl w:val="0"/>
          <w:numId w:val="2"/>
        </w:numPr>
      </w:pPr>
      <w:r>
        <w:t xml:space="preserve">CommScope end-to-end </w:t>
      </w:r>
      <w:r w:rsidR="00812E5D">
        <w:t xml:space="preserve">eBook </w:t>
      </w:r>
    </w:p>
    <w:p w14:paraId="4A70D472" w14:textId="15E0311A" w:rsidR="007D6EF4" w:rsidRDefault="007D6EF4" w:rsidP="007D6EF4">
      <w:pPr>
        <w:pStyle w:val="ListParagraph"/>
        <w:numPr>
          <w:ilvl w:val="0"/>
          <w:numId w:val="2"/>
        </w:numPr>
      </w:pPr>
      <w:r>
        <w:t>CommScope vide</w:t>
      </w:r>
      <w:r w:rsidR="002842E3">
        <w:t>o</w:t>
      </w:r>
      <w:r>
        <w:t xml:space="preserve"> </w:t>
      </w:r>
    </w:p>
    <w:p w14:paraId="6592EE75" w14:textId="011A214B" w:rsidR="007D6EF4" w:rsidRDefault="007D6EF4" w:rsidP="007D6EF4">
      <w:pPr>
        <w:pStyle w:val="ListParagraph"/>
        <w:numPr>
          <w:ilvl w:val="0"/>
          <w:numId w:val="2"/>
        </w:numPr>
      </w:pPr>
      <w:r>
        <w:t>Infographic</w:t>
      </w:r>
    </w:p>
    <w:p w14:paraId="627BE34E" w14:textId="269924CE" w:rsidR="008C178C" w:rsidRDefault="008C178C" w:rsidP="007D6EF4">
      <w:pPr>
        <w:pStyle w:val="ListParagraph"/>
        <w:numPr>
          <w:ilvl w:val="0"/>
          <w:numId w:val="2"/>
        </w:numPr>
      </w:pPr>
      <w:r>
        <w:t>Customer testimonial</w:t>
      </w:r>
      <w:r w:rsidR="00F535FA">
        <w:t xml:space="preserve"> (</w:t>
      </w:r>
      <w:r>
        <w:t>Leigh academ</w:t>
      </w:r>
      <w:r w:rsidR="00F535FA">
        <w:t>y)</w:t>
      </w:r>
    </w:p>
    <w:p w14:paraId="50D2DE90" w14:textId="77777777" w:rsidR="00812E5D" w:rsidRDefault="00812E5D"/>
    <w:p w14:paraId="44B10EE8" w14:textId="77777777" w:rsidR="00812E5D" w:rsidRDefault="00812E5D">
      <w:r>
        <w:t>These emails are placed in a recommended order</w:t>
      </w:r>
      <w:r w:rsidR="007D6EF4">
        <w:t xml:space="preserve"> for distribution</w:t>
      </w:r>
      <w:r>
        <w:t xml:space="preserve">, however, feel free to use the content however you see fit. </w:t>
      </w:r>
    </w:p>
    <w:p w14:paraId="5795B6E4" w14:textId="77777777" w:rsidR="00812E5D" w:rsidRDefault="00812E5D"/>
    <w:p w14:paraId="25963627" w14:textId="77777777" w:rsidR="00812E5D" w:rsidRDefault="00812E5D">
      <w:r>
        <w:t xml:space="preserve">Space is provided for you to personalise these emails to ensure our partnership is highlighted throughout – should you require any additional materials from us please contact: </w:t>
      </w:r>
      <w:hyperlink r:id="rId9" w:history="1">
        <w:r w:rsidRPr="00406648">
          <w:rPr>
            <w:rStyle w:val="Hyperlink"/>
          </w:rPr>
          <w:t>xxx@xxxx.com</w:t>
        </w:r>
      </w:hyperlink>
    </w:p>
    <w:p w14:paraId="0EA82A2C" w14:textId="77777777" w:rsidR="00812E5D" w:rsidRDefault="00812E5D"/>
    <w:p w14:paraId="64668FB5" w14:textId="77777777" w:rsidR="00812E5D" w:rsidRDefault="00812E5D">
      <w:pPr>
        <w:rPr>
          <w:u w:val="single"/>
        </w:rPr>
      </w:pPr>
      <w:r>
        <w:rPr>
          <w:u w:val="single"/>
        </w:rPr>
        <w:br w:type="page"/>
      </w:r>
    </w:p>
    <w:p w14:paraId="4DA3F5A9" w14:textId="77777777" w:rsidR="00A45E4D" w:rsidRPr="00B75198" w:rsidRDefault="00A45E4D">
      <w:pPr>
        <w:rPr>
          <w:b/>
          <w:bCs/>
        </w:rPr>
      </w:pPr>
      <w:r w:rsidRPr="00B75198">
        <w:rPr>
          <w:b/>
          <w:bCs/>
        </w:rPr>
        <w:lastRenderedPageBreak/>
        <w:t xml:space="preserve">Email </w:t>
      </w:r>
      <w:r w:rsidR="001C3D2A" w:rsidRPr="00B75198">
        <w:rPr>
          <w:b/>
          <w:bCs/>
        </w:rPr>
        <w:t xml:space="preserve">week </w:t>
      </w:r>
      <w:r w:rsidRPr="00B75198">
        <w:rPr>
          <w:b/>
          <w:bCs/>
        </w:rPr>
        <w:t>1</w:t>
      </w:r>
    </w:p>
    <w:p w14:paraId="2614253E" w14:textId="77777777" w:rsidR="00A45E4D" w:rsidRDefault="00A45E4D"/>
    <w:p w14:paraId="6DE594FC" w14:textId="3714F992" w:rsidR="00A45E4D" w:rsidRDefault="00A45E4D">
      <w:pPr>
        <w:rPr>
          <w:b/>
          <w:bCs/>
        </w:rPr>
      </w:pPr>
      <w:r>
        <w:t>Subject line</w:t>
      </w:r>
      <w:r w:rsidR="00D627AA">
        <w:t xml:space="preserve"> A</w:t>
      </w:r>
      <w:r>
        <w:t xml:space="preserve">: </w:t>
      </w:r>
      <w:r w:rsidR="00DD687A">
        <w:rPr>
          <w:b/>
          <w:bCs/>
        </w:rPr>
        <w:t>Create a Network for Tomorrow</w:t>
      </w:r>
      <w:r>
        <w:rPr>
          <w:b/>
          <w:bCs/>
        </w:rPr>
        <w:t xml:space="preserve"> with </w:t>
      </w:r>
      <w:r w:rsidR="006022D7">
        <w:rPr>
          <w:b/>
          <w:bCs/>
        </w:rPr>
        <w:t>CommScope</w:t>
      </w:r>
      <w:r>
        <w:rPr>
          <w:b/>
          <w:bCs/>
        </w:rPr>
        <w:t xml:space="preserve"> &amp; [partner name]</w:t>
      </w:r>
    </w:p>
    <w:p w14:paraId="1B91831B" w14:textId="6CBE0D4F" w:rsidR="00A45E4D" w:rsidRDefault="00D627AA">
      <w:pPr>
        <w:rPr>
          <w:b/>
          <w:bCs/>
        </w:rPr>
      </w:pPr>
      <w:r>
        <w:rPr>
          <w:b/>
          <w:bCs/>
        </w:rPr>
        <w:t xml:space="preserve">Subject line B: Aging network holding you back? </w:t>
      </w:r>
    </w:p>
    <w:p w14:paraId="52118E41" w14:textId="0016DB6F" w:rsidR="00D627AA" w:rsidRDefault="00D627AA">
      <w:pPr>
        <w:rPr>
          <w:b/>
          <w:bCs/>
        </w:rPr>
      </w:pPr>
      <w:r>
        <w:rPr>
          <w:b/>
          <w:bCs/>
        </w:rPr>
        <w:t xml:space="preserve">Subject line C: Prepare your network for the future </w:t>
      </w:r>
    </w:p>
    <w:p w14:paraId="4425DD6D" w14:textId="77777777" w:rsidR="00D627AA" w:rsidRPr="00A45E4D" w:rsidRDefault="00D627AA">
      <w:pPr>
        <w:rPr>
          <w:b/>
          <w:bCs/>
        </w:rPr>
      </w:pPr>
    </w:p>
    <w:p w14:paraId="385F6A84" w14:textId="77777777" w:rsidR="0083633E" w:rsidRDefault="0083633E">
      <w:r>
        <w:t xml:space="preserve">Hi XXX </w:t>
      </w:r>
    </w:p>
    <w:p w14:paraId="3F861D46" w14:textId="77777777" w:rsidR="0083633E" w:rsidRDefault="0083633E"/>
    <w:p w14:paraId="171DDFAC" w14:textId="77777777" w:rsidR="00DD687A" w:rsidRPr="00B273C7" w:rsidRDefault="00A45E4D" w:rsidP="00DD687A">
      <w:pPr>
        <w:rPr>
          <w:rFonts w:cstheme="minorHAnsi"/>
          <w:bCs/>
          <w:lang w:val="en-US"/>
        </w:rPr>
      </w:pPr>
      <w:r>
        <w:t xml:space="preserve">The global economy is reaching digital supremacy. </w:t>
      </w:r>
      <w:r w:rsidR="00DD687A" w:rsidRPr="00B273C7">
        <w:rPr>
          <w:rFonts w:cstheme="minorHAnsi"/>
          <w:bCs/>
          <w:lang w:val="en-US"/>
        </w:rPr>
        <w:t>With more data-rich business-critical applications and services running on the network than ever before</w:t>
      </w:r>
      <w:r w:rsidR="00DD687A">
        <w:rPr>
          <w:rFonts w:cstheme="minorHAnsi"/>
          <w:bCs/>
          <w:lang w:val="en-US"/>
        </w:rPr>
        <w:t>—stretching the capacity of</w:t>
      </w:r>
      <w:r w:rsidR="00DD687A" w:rsidRPr="00B273C7">
        <w:rPr>
          <w:rFonts w:cstheme="minorHAnsi"/>
          <w:bCs/>
          <w:lang w:val="en-US"/>
        </w:rPr>
        <w:t xml:space="preserve"> aging networks and infrastructure</w:t>
      </w:r>
      <w:r w:rsidR="00DD687A">
        <w:rPr>
          <w:rFonts w:cstheme="minorHAnsi"/>
          <w:bCs/>
          <w:lang w:val="en-US"/>
        </w:rPr>
        <w:t>—</w:t>
      </w:r>
      <w:r w:rsidR="00DD687A" w:rsidRPr="00DD687A">
        <w:rPr>
          <w:rFonts w:cstheme="minorHAnsi"/>
          <w:b/>
          <w:lang w:val="en-US"/>
        </w:rPr>
        <w:t>how do businesses keep pace with technological innovation?</w:t>
      </w:r>
    </w:p>
    <w:p w14:paraId="701A89C5" w14:textId="77777777" w:rsidR="00A45E4D" w:rsidRDefault="00A45E4D"/>
    <w:p w14:paraId="452444ED" w14:textId="680826E6" w:rsidR="00A45E4D" w:rsidRDefault="00A45E4D">
      <w:r>
        <w:t>[partner name] is dedicated to helping your business scale and prepare for whatever</w:t>
      </w:r>
      <w:r w:rsidR="00DD687A">
        <w:t xml:space="preserve"> the</w:t>
      </w:r>
      <w:r>
        <w:t xml:space="preserve"> future </w:t>
      </w:r>
      <w:r w:rsidR="007502BA">
        <w:t>may hold</w:t>
      </w:r>
      <w:r w:rsidR="003219B9">
        <w:t xml:space="preserve">, with </w:t>
      </w:r>
      <w:r w:rsidR="00706400">
        <w:t xml:space="preserve">CommScope’s </w:t>
      </w:r>
      <w:r w:rsidR="003219B9">
        <w:t xml:space="preserve">Ruckus technology we </w:t>
      </w:r>
      <w:r w:rsidR="00DD687A">
        <w:t xml:space="preserve">can help you </w:t>
      </w:r>
      <w:r w:rsidR="003219B9">
        <w:t>to ‘pay-as-you-grow’ your network</w:t>
      </w:r>
      <w:r w:rsidR="007502BA">
        <w:t xml:space="preserve">. </w:t>
      </w:r>
    </w:p>
    <w:p w14:paraId="1B750367" w14:textId="77777777" w:rsidR="007D6EF4" w:rsidRPr="006022D7" w:rsidRDefault="007D6EF4" w:rsidP="006022D7"/>
    <w:p w14:paraId="73104EF2" w14:textId="0E596E48" w:rsidR="006022D7" w:rsidRDefault="0083633E" w:rsidP="006022D7">
      <w:pPr>
        <w:tabs>
          <w:tab w:val="left" w:pos="1746"/>
        </w:tabs>
      </w:pPr>
      <w:r>
        <w:t xml:space="preserve">Industry </w:t>
      </w:r>
      <w:r w:rsidR="006022D7" w:rsidRPr="006022D7">
        <w:t xml:space="preserve">research </w:t>
      </w:r>
      <w:r>
        <w:t>has found that</w:t>
      </w:r>
      <w:r w:rsidR="00FF028A">
        <w:t xml:space="preserve"> by 2024</w:t>
      </w:r>
      <w:r w:rsidR="001206AA">
        <w:t>, the number of applications at the edge is predicted to grow by 800%.</w:t>
      </w:r>
      <w:r w:rsidR="006022D7" w:rsidRPr="006022D7">
        <w:t xml:space="preserve"> </w:t>
      </w:r>
      <w:r w:rsidR="00DD687A">
        <w:t>A</w:t>
      </w:r>
      <w:r w:rsidR="006022D7" w:rsidRPr="006022D7">
        <w:t>s enterprises decentrali</w:t>
      </w:r>
      <w:r>
        <w:t>s</w:t>
      </w:r>
      <w:r w:rsidR="006022D7" w:rsidRPr="006022D7">
        <w:t>e their networks</w:t>
      </w:r>
      <w:r w:rsidR="00DD687A">
        <w:t xml:space="preserve"> and edge computing gains momentum, </w:t>
      </w:r>
      <w:r>
        <w:t>[partner name] and CommScope</w:t>
      </w:r>
      <w:r w:rsidR="00DD687A">
        <w:t xml:space="preserve"> will support your</w:t>
      </w:r>
      <w:r>
        <w:t xml:space="preserve"> business</w:t>
      </w:r>
      <w:r w:rsidR="00DD687A">
        <w:t xml:space="preserve">’ </w:t>
      </w:r>
      <w:r>
        <w:t>advanced wireless A</w:t>
      </w:r>
      <w:r w:rsidR="00933E92">
        <w:t xml:space="preserve">ccess </w:t>
      </w:r>
      <w:r>
        <w:t>P</w:t>
      </w:r>
      <w:r w:rsidR="00933E92">
        <w:t>oint</w:t>
      </w:r>
      <w:r>
        <w:t xml:space="preserve">s and edge devices with up to 90W/port and the latest PoE technology. </w:t>
      </w:r>
      <w:r w:rsidR="006022D7" w:rsidRPr="006022D7">
        <w:t> </w:t>
      </w:r>
    </w:p>
    <w:p w14:paraId="6EA8DE13" w14:textId="76888E63" w:rsidR="0075559D" w:rsidRDefault="0075559D" w:rsidP="006022D7">
      <w:pPr>
        <w:tabs>
          <w:tab w:val="left" w:pos="1746"/>
        </w:tabs>
      </w:pPr>
    </w:p>
    <w:p w14:paraId="68763B40" w14:textId="4659DD94" w:rsidR="00F535FA" w:rsidRPr="006022D7" w:rsidRDefault="00F535FA" w:rsidP="006022D7">
      <w:pPr>
        <w:tabs>
          <w:tab w:val="left" w:pos="1746"/>
        </w:tabs>
      </w:pPr>
      <w:r>
        <w:t>[embed edge video here]</w:t>
      </w:r>
    </w:p>
    <w:p w14:paraId="53B19386" w14:textId="77777777" w:rsidR="006022D7" w:rsidRDefault="006022D7" w:rsidP="006022D7">
      <w:pPr>
        <w:tabs>
          <w:tab w:val="left" w:pos="1746"/>
        </w:tabs>
      </w:pPr>
    </w:p>
    <w:p w14:paraId="5E754E06" w14:textId="36A793FC" w:rsidR="007D6EF4" w:rsidRDefault="00610189" w:rsidP="007D6EF4">
      <w:r>
        <w:t xml:space="preserve">Click here to learn about </w:t>
      </w:r>
      <w:r w:rsidR="0062215E">
        <w:t xml:space="preserve">how our networking solutions will help your business stay competitive and flexible. </w:t>
      </w:r>
      <w:r w:rsidR="0083633E">
        <w:t xml:space="preserve"> </w:t>
      </w:r>
      <w:r w:rsidR="00B01D7C">
        <w:t>[</w:t>
      </w:r>
      <w:r w:rsidR="00F535FA">
        <w:t>link to partner landing page</w:t>
      </w:r>
      <w:r w:rsidR="007D6EF4">
        <w:t>]</w:t>
      </w:r>
    </w:p>
    <w:p w14:paraId="11456B99" w14:textId="2F3D83BB" w:rsidR="00610189" w:rsidRDefault="00610189" w:rsidP="007D6EF4"/>
    <w:p w14:paraId="3B2EBE98" w14:textId="0B52AABC" w:rsidR="00AC0D0A" w:rsidRDefault="00AC0D0A" w:rsidP="007D6EF4"/>
    <w:p w14:paraId="7D6C95C8" w14:textId="49BB0F4B" w:rsidR="00AC0D0A" w:rsidRDefault="00AC0D0A" w:rsidP="007D6EF4"/>
    <w:p w14:paraId="284690FB" w14:textId="58CB6137" w:rsidR="00AC0D0A" w:rsidRDefault="00AC0D0A" w:rsidP="007D6EF4"/>
    <w:p w14:paraId="553F2DEB" w14:textId="77777777" w:rsidR="00DD687A" w:rsidRDefault="00DD687A" w:rsidP="006022D7">
      <w:pPr>
        <w:tabs>
          <w:tab w:val="left" w:pos="1746"/>
        </w:tabs>
      </w:pPr>
    </w:p>
    <w:p w14:paraId="73D1863B" w14:textId="77777777" w:rsidR="00DD687A" w:rsidRDefault="00DD687A">
      <w:r>
        <w:br w:type="page"/>
      </w:r>
    </w:p>
    <w:p w14:paraId="48177AEC" w14:textId="5E1FD52F" w:rsidR="00DD687A" w:rsidRPr="00B75198" w:rsidRDefault="00DD687A" w:rsidP="00DD687A">
      <w:pPr>
        <w:rPr>
          <w:b/>
          <w:bCs/>
        </w:rPr>
      </w:pPr>
      <w:r w:rsidRPr="00B75198">
        <w:rPr>
          <w:b/>
          <w:bCs/>
        </w:rPr>
        <w:lastRenderedPageBreak/>
        <w:t xml:space="preserve">Email </w:t>
      </w:r>
      <w:r w:rsidR="001C3D2A" w:rsidRPr="00B75198">
        <w:rPr>
          <w:b/>
          <w:bCs/>
        </w:rPr>
        <w:t xml:space="preserve">week </w:t>
      </w:r>
      <w:r w:rsidRPr="00B75198">
        <w:rPr>
          <w:b/>
          <w:bCs/>
        </w:rPr>
        <w:t>2</w:t>
      </w:r>
      <w:r w:rsidR="00DA126B" w:rsidRPr="00B75198">
        <w:rPr>
          <w:b/>
          <w:bCs/>
        </w:rPr>
        <w:t xml:space="preserve"> </w:t>
      </w:r>
      <w:r w:rsidR="00360EB2" w:rsidRPr="00B75198">
        <w:rPr>
          <w:b/>
          <w:bCs/>
        </w:rPr>
        <w:t xml:space="preserve"> </w:t>
      </w:r>
    </w:p>
    <w:p w14:paraId="47D38261" w14:textId="77777777" w:rsidR="00DD687A" w:rsidRDefault="00DD687A" w:rsidP="00DD687A"/>
    <w:p w14:paraId="183DAA7E" w14:textId="2F9BA223" w:rsidR="00DD687A" w:rsidRDefault="00DD687A" w:rsidP="00DD687A">
      <w:pPr>
        <w:rPr>
          <w:b/>
          <w:bCs/>
        </w:rPr>
      </w:pPr>
      <w:r>
        <w:t>Subject line</w:t>
      </w:r>
      <w:r w:rsidR="00D627AA">
        <w:t xml:space="preserve"> A</w:t>
      </w:r>
      <w:r>
        <w:t xml:space="preserve">: </w:t>
      </w:r>
      <w:r>
        <w:rPr>
          <w:b/>
          <w:bCs/>
        </w:rPr>
        <w:t>Stay one step ahead with CommScope &amp; [partner name]</w:t>
      </w:r>
    </w:p>
    <w:p w14:paraId="10C262CB" w14:textId="06BD5DD4" w:rsidR="006022D7" w:rsidRDefault="00D627AA" w:rsidP="006022D7">
      <w:pPr>
        <w:tabs>
          <w:tab w:val="left" w:pos="1746"/>
        </w:tabs>
      </w:pPr>
      <w:r>
        <w:t>Subject line B: Is your network ready for the future?</w:t>
      </w:r>
    </w:p>
    <w:p w14:paraId="67B982C0" w14:textId="1B2844A9" w:rsidR="00D627AA" w:rsidRDefault="00D627AA" w:rsidP="006022D7">
      <w:pPr>
        <w:tabs>
          <w:tab w:val="left" w:pos="1746"/>
        </w:tabs>
      </w:pPr>
      <w:r>
        <w:t xml:space="preserve">Subject line C: </w:t>
      </w:r>
      <w:r w:rsidR="00596348">
        <w:t xml:space="preserve">Accelerate your business growth with technology that lasts </w:t>
      </w:r>
    </w:p>
    <w:p w14:paraId="33CA4DF5" w14:textId="77777777" w:rsidR="00D627AA" w:rsidRDefault="00D627AA" w:rsidP="006022D7">
      <w:pPr>
        <w:tabs>
          <w:tab w:val="left" w:pos="1746"/>
        </w:tabs>
      </w:pPr>
    </w:p>
    <w:p w14:paraId="0C54B002" w14:textId="77777777" w:rsidR="00DD687A" w:rsidRDefault="003423C7" w:rsidP="006022D7">
      <w:pPr>
        <w:tabs>
          <w:tab w:val="left" w:pos="1746"/>
        </w:tabs>
      </w:pPr>
      <w:r>
        <w:t>Hi XXXX</w:t>
      </w:r>
    </w:p>
    <w:p w14:paraId="27F1014A" w14:textId="77777777" w:rsidR="003423C7" w:rsidRDefault="003423C7" w:rsidP="006022D7">
      <w:pPr>
        <w:tabs>
          <w:tab w:val="left" w:pos="1746"/>
        </w:tabs>
      </w:pPr>
    </w:p>
    <w:p w14:paraId="10C8DFAF" w14:textId="527DDA33" w:rsidR="00574DF9" w:rsidRDefault="004938A8" w:rsidP="004938A8">
      <w:pPr>
        <w:tabs>
          <w:tab w:val="left" w:pos="1746"/>
        </w:tabs>
      </w:pPr>
      <w:r>
        <w:t>Can your business meet the data demands of today and tomorrow? In the next five years</w:t>
      </w:r>
      <w:r w:rsidR="00387F30">
        <w:t>,</w:t>
      </w:r>
      <w:r>
        <w:t xml:space="preserve"> pressure on your core network infrastructure will dramatically increase as data </w:t>
      </w:r>
      <w:r w:rsidR="00387F30">
        <w:t xml:space="preserve">growth </w:t>
      </w:r>
      <w:r w:rsidR="00574DF9">
        <w:t>explodes. Trends in the enterprise network are set to revolutionise the way IT departments approach network management:</w:t>
      </w:r>
    </w:p>
    <w:p w14:paraId="4F9DF673" w14:textId="77777777" w:rsidR="007B3FC1" w:rsidRDefault="007B3FC1" w:rsidP="004938A8">
      <w:pPr>
        <w:tabs>
          <w:tab w:val="left" w:pos="1746"/>
        </w:tabs>
      </w:pPr>
    </w:p>
    <w:p w14:paraId="371A41AB" w14:textId="1E057852" w:rsidR="00574DF9" w:rsidRDefault="00574DF9" w:rsidP="00574DF9">
      <w:pPr>
        <w:pStyle w:val="ListParagraph"/>
        <w:numPr>
          <w:ilvl w:val="0"/>
          <w:numId w:val="3"/>
        </w:numPr>
        <w:tabs>
          <w:tab w:val="left" w:pos="1746"/>
        </w:tabs>
      </w:pPr>
      <w:r>
        <w:t>50% of all IT spending in 2020 will be dedicated to digital innovation</w:t>
      </w:r>
      <w:r w:rsidDel="00574DF9">
        <w:t xml:space="preserve"> </w:t>
      </w:r>
    </w:p>
    <w:p w14:paraId="0BC9616F" w14:textId="1602FA54" w:rsidR="00574DF9" w:rsidRDefault="00574DF9" w:rsidP="00574DF9">
      <w:pPr>
        <w:pStyle w:val="ListParagraph"/>
        <w:numPr>
          <w:ilvl w:val="0"/>
          <w:numId w:val="3"/>
        </w:numPr>
      </w:pPr>
      <w:r w:rsidRPr="00574DF9">
        <w:t xml:space="preserve">20% of business revenue growth will come from newly created offerings developed by companies from previously unrelated industries </w:t>
      </w:r>
    </w:p>
    <w:p w14:paraId="0B4A1374" w14:textId="6D66962C" w:rsidR="00574DF9" w:rsidRPr="00574DF9" w:rsidRDefault="00574DF9" w:rsidP="000E468B">
      <w:pPr>
        <w:pStyle w:val="NormalWeb"/>
        <w:numPr>
          <w:ilvl w:val="0"/>
          <w:numId w:val="3"/>
        </w:numPr>
      </w:pPr>
      <w:r w:rsidRPr="000E468B">
        <w:rPr>
          <w:rFonts w:asciiTheme="minorHAnsi" w:eastAsiaTheme="minorHAnsi" w:hAnsiTheme="minorHAnsi" w:cstheme="minorBidi"/>
          <w:lang w:eastAsia="en-US"/>
        </w:rPr>
        <w:t xml:space="preserve">63% of organisations maintain IT in departments that are not the IT department </w:t>
      </w:r>
    </w:p>
    <w:p w14:paraId="2F03E08B" w14:textId="55BE95B7" w:rsidR="001C3D2A" w:rsidRDefault="001C3D2A" w:rsidP="001C3D2A">
      <w:r>
        <w:t>With [partner name] and CommScope</w:t>
      </w:r>
      <w:r w:rsidR="002343F2">
        <w:t>’s</w:t>
      </w:r>
      <w:r>
        <w:t xml:space="preserve"> Ruckus technology, we can provide </w:t>
      </w:r>
      <w:r w:rsidR="00F147BB">
        <w:t xml:space="preserve">converged </w:t>
      </w:r>
      <w:r w:rsidR="000A4BF8">
        <w:t xml:space="preserve">management </w:t>
      </w:r>
      <w:r w:rsidR="00292FAC">
        <w:t xml:space="preserve">of your </w:t>
      </w:r>
      <w:r>
        <w:t>network</w:t>
      </w:r>
      <w:r w:rsidR="00D00BB6">
        <w:t xml:space="preserve"> with high-performance solutions</w:t>
      </w:r>
      <w:r w:rsidR="00B4519F">
        <w:t>,</w:t>
      </w:r>
      <w:r>
        <w:t xml:space="preserve"> </w:t>
      </w:r>
      <w:r w:rsidR="00B4519F">
        <w:t>delivering</w:t>
      </w:r>
      <w:r>
        <w:t xml:space="preserve"> </w:t>
      </w:r>
      <w:r w:rsidR="00292FAC">
        <w:t>benefit</w:t>
      </w:r>
      <w:r w:rsidR="00A85BEE">
        <w:t>s</w:t>
      </w:r>
      <w:r w:rsidR="00292FAC">
        <w:t xml:space="preserve"> to your team</w:t>
      </w:r>
      <w:r w:rsidR="00D16AA5">
        <w:t>.</w:t>
      </w:r>
      <w:r w:rsidR="00F10E42">
        <w:t xml:space="preserve"> </w:t>
      </w:r>
      <w:r w:rsidR="00EF22CE">
        <w:t>When you</w:t>
      </w:r>
      <w:r w:rsidR="002F73E6">
        <w:t xml:space="preserve"> buy all your net</w:t>
      </w:r>
      <w:r w:rsidR="00D00BB6">
        <w:t>work</w:t>
      </w:r>
      <w:r w:rsidR="002F73E6">
        <w:t xml:space="preserve"> components from one vendor, </w:t>
      </w:r>
      <w:r w:rsidR="00EF22CE">
        <w:t xml:space="preserve">it </w:t>
      </w:r>
      <w:r w:rsidR="009F6AA1">
        <w:t>drastically improve</w:t>
      </w:r>
      <w:r w:rsidR="005F6599">
        <w:t xml:space="preserve">s </w:t>
      </w:r>
      <w:r w:rsidR="00362F7C">
        <w:t>your bottom line</w:t>
      </w:r>
      <w:r w:rsidR="009F6AA1">
        <w:t xml:space="preserve"> </w:t>
      </w:r>
      <w:r w:rsidR="00D00BB6">
        <w:t xml:space="preserve">and </w:t>
      </w:r>
      <w:r w:rsidR="00362F7C">
        <w:t>conserve</w:t>
      </w:r>
      <w:r w:rsidR="00D00BB6">
        <w:t>s</w:t>
      </w:r>
      <w:r w:rsidR="00362F7C">
        <w:t xml:space="preserve"> CAPEX</w:t>
      </w:r>
      <w:r w:rsidR="00D00BB6">
        <w:t>.</w:t>
      </w:r>
    </w:p>
    <w:p w14:paraId="29B5C643" w14:textId="77777777" w:rsidR="00F13A64" w:rsidRDefault="00F13A64" w:rsidP="00F13A64"/>
    <w:p w14:paraId="4CCCC832" w14:textId="77777777" w:rsidR="00F13A64" w:rsidRDefault="00F13A64" w:rsidP="00527043">
      <w:pPr>
        <w:pStyle w:val="CommentText"/>
      </w:pPr>
    </w:p>
    <w:p w14:paraId="38A8AD00" w14:textId="77777777" w:rsidR="00527043" w:rsidRDefault="00527043" w:rsidP="001C3D2A"/>
    <w:p w14:paraId="42C9F024" w14:textId="23D51A15" w:rsidR="00387F30" w:rsidRDefault="00387F30" w:rsidP="004938A8">
      <w:pPr>
        <w:tabs>
          <w:tab w:val="left" w:pos="1746"/>
        </w:tabs>
      </w:pPr>
    </w:p>
    <w:p w14:paraId="41564CD4" w14:textId="4C352B12" w:rsidR="00574DF9" w:rsidRDefault="00574DF9" w:rsidP="004938A8">
      <w:pPr>
        <w:tabs>
          <w:tab w:val="left" w:pos="1746"/>
        </w:tabs>
      </w:pPr>
      <w:r>
        <w:t>[embed infographic]</w:t>
      </w:r>
    </w:p>
    <w:p w14:paraId="2E981076" w14:textId="77777777" w:rsidR="00574DF9" w:rsidRDefault="00574DF9" w:rsidP="004938A8">
      <w:pPr>
        <w:tabs>
          <w:tab w:val="left" w:pos="1746"/>
        </w:tabs>
      </w:pPr>
    </w:p>
    <w:p w14:paraId="580E5F08" w14:textId="263A5DAE" w:rsidR="001C3D2A" w:rsidRDefault="001C3D2A" w:rsidP="004938A8">
      <w:pPr>
        <w:tabs>
          <w:tab w:val="left" w:pos="1746"/>
        </w:tabs>
      </w:pPr>
      <w:r>
        <w:t>To find out more please visit</w:t>
      </w:r>
      <w:r w:rsidR="007D6EF4">
        <w:t>/CTA</w:t>
      </w:r>
      <w:r>
        <w:t>: [link</w:t>
      </w:r>
      <w:r w:rsidR="00574DF9">
        <w:t xml:space="preserve"> to partner landing page</w:t>
      </w:r>
      <w:r>
        <w:t>]</w:t>
      </w:r>
    </w:p>
    <w:p w14:paraId="3A609A76" w14:textId="77777777" w:rsidR="001C3D2A" w:rsidRDefault="001C3D2A">
      <w:r>
        <w:br w:type="page"/>
      </w:r>
    </w:p>
    <w:p w14:paraId="27127191" w14:textId="2828A711" w:rsidR="001C3D2A" w:rsidRPr="00B75198" w:rsidRDefault="001C3D2A" w:rsidP="005F6002">
      <w:pPr>
        <w:tabs>
          <w:tab w:val="left" w:pos="5420"/>
        </w:tabs>
        <w:rPr>
          <w:b/>
          <w:bCs/>
        </w:rPr>
      </w:pPr>
      <w:r w:rsidRPr="00B75198">
        <w:rPr>
          <w:b/>
          <w:bCs/>
        </w:rPr>
        <w:lastRenderedPageBreak/>
        <w:t xml:space="preserve">Email week 3 </w:t>
      </w:r>
    </w:p>
    <w:p w14:paraId="099B9335" w14:textId="77777777" w:rsidR="001C3D2A" w:rsidRDefault="001C3D2A" w:rsidP="004938A8">
      <w:pPr>
        <w:tabs>
          <w:tab w:val="left" w:pos="1746"/>
        </w:tabs>
      </w:pPr>
    </w:p>
    <w:p w14:paraId="1637D067" w14:textId="77777777" w:rsidR="001C3D2A" w:rsidRDefault="001C3D2A" w:rsidP="001C3D2A"/>
    <w:p w14:paraId="7642AC72" w14:textId="679F5891" w:rsidR="001C3D2A" w:rsidRDefault="001C3D2A" w:rsidP="001C3D2A">
      <w:pPr>
        <w:rPr>
          <w:b/>
          <w:bCs/>
        </w:rPr>
      </w:pPr>
      <w:r>
        <w:t>Subject line</w:t>
      </w:r>
      <w:r w:rsidR="00596348">
        <w:t xml:space="preserve"> A</w:t>
      </w:r>
      <w:r>
        <w:t xml:space="preserve">: </w:t>
      </w:r>
      <w:r>
        <w:rPr>
          <w:b/>
          <w:bCs/>
        </w:rPr>
        <w:t>Make your investment count with CommScope &amp; [partner name]</w:t>
      </w:r>
    </w:p>
    <w:p w14:paraId="76DE97FB" w14:textId="183E4D22" w:rsidR="001C3D2A" w:rsidRDefault="00596348" w:rsidP="004938A8">
      <w:pPr>
        <w:tabs>
          <w:tab w:val="left" w:pos="1746"/>
        </w:tabs>
      </w:pPr>
      <w:r>
        <w:t xml:space="preserve">Subject line B: Imagine </w:t>
      </w:r>
      <w:r w:rsidR="00335445">
        <w:t>h</w:t>
      </w:r>
      <w:r>
        <w:t xml:space="preserve">aving </w:t>
      </w:r>
      <w:r w:rsidR="00335445">
        <w:t>n</w:t>
      </w:r>
      <w:r>
        <w:t xml:space="preserve">etwork </w:t>
      </w:r>
      <w:r w:rsidR="00335445">
        <w:t>t</w:t>
      </w:r>
      <w:r>
        <w:t xml:space="preserve">echnology </w:t>
      </w:r>
      <w:r w:rsidR="00335445">
        <w:t>t</w:t>
      </w:r>
      <w:r>
        <w:t xml:space="preserve">hat </w:t>
      </w:r>
      <w:r w:rsidR="00335445">
        <w:t>s</w:t>
      </w:r>
      <w:r>
        <w:t xml:space="preserve">cales </w:t>
      </w:r>
      <w:r w:rsidR="00335445">
        <w:t>a</w:t>
      </w:r>
      <w:r>
        <w:t xml:space="preserve">s </w:t>
      </w:r>
      <w:r w:rsidR="00335445">
        <w:t>y</w:t>
      </w:r>
      <w:r>
        <w:t xml:space="preserve">ou </w:t>
      </w:r>
      <w:r w:rsidR="00335445">
        <w:t>d</w:t>
      </w:r>
      <w:r>
        <w:t xml:space="preserve">o  </w:t>
      </w:r>
    </w:p>
    <w:p w14:paraId="1E67072C" w14:textId="3F7DBEED" w:rsidR="00596348" w:rsidRDefault="00596348" w:rsidP="004938A8">
      <w:pPr>
        <w:tabs>
          <w:tab w:val="left" w:pos="1746"/>
        </w:tabs>
      </w:pPr>
      <w:r>
        <w:t xml:space="preserve">Subject line C: Shrinking </w:t>
      </w:r>
      <w:r w:rsidR="00335445">
        <w:t>bu</w:t>
      </w:r>
      <w:r>
        <w:t xml:space="preserve">dgets </w:t>
      </w:r>
      <w:r w:rsidR="00335445">
        <w:t>a</w:t>
      </w:r>
      <w:r>
        <w:t xml:space="preserve">nd </w:t>
      </w:r>
      <w:r w:rsidR="00335445">
        <w:t>h</w:t>
      </w:r>
      <w:r>
        <w:t xml:space="preserve">igher </w:t>
      </w:r>
      <w:r w:rsidR="00335445">
        <w:t>n</w:t>
      </w:r>
      <w:r>
        <w:t xml:space="preserve">etwork </w:t>
      </w:r>
      <w:r w:rsidR="00335445">
        <w:t>d</w:t>
      </w:r>
      <w:r>
        <w:t>emands? We can help.</w:t>
      </w:r>
    </w:p>
    <w:p w14:paraId="63C2F4CF" w14:textId="77777777" w:rsidR="00596348" w:rsidRDefault="00596348" w:rsidP="004938A8">
      <w:pPr>
        <w:tabs>
          <w:tab w:val="left" w:pos="1746"/>
        </w:tabs>
      </w:pPr>
    </w:p>
    <w:p w14:paraId="54798114" w14:textId="77777777" w:rsidR="001C3D2A" w:rsidRDefault="001C3D2A" w:rsidP="004938A8">
      <w:pPr>
        <w:tabs>
          <w:tab w:val="left" w:pos="1746"/>
        </w:tabs>
      </w:pPr>
      <w:r>
        <w:t>Hi XXXX,</w:t>
      </w:r>
    </w:p>
    <w:p w14:paraId="5459B0B5" w14:textId="77777777" w:rsidR="00812E5D" w:rsidRDefault="00812E5D" w:rsidP="004938A8">
      <w:pPr>
        <w:tabs>
          <w:tab w:val="left" w:pos="1746"/>
        </w:tabs>
      </w:pPr>
    </w:p>
    <w:p w14:paraId="1CFEB829" w14:textId="0319FA76" w:rsidR="00817CFF" w:rsidRDefault="00812E5D" w:rsidP="00817CFF">
      <w:r>
        <w:t xml:space="preserve">Networks are critical to delivering on transformation and innovation projects but increasing capacity can be a big undertaking, especially when IT budgets remain </w:t>
      </w:r>
      <w:hyperlink r:id="rId10" w:history="1">
        <w:r w:rsidRPr="003F2464">
          <w:rPr>
            <w:rStyle w:val="Hyperlink"/>
          </w:rPr>
          <w:t>unchanged</w:t>
        </w:r>
      </w:hyperlink>
      <w:r>
        <w:t xml:space="preserve">. </w:t>
      </w:r>
    </w:p>
    <w:p w14:paraId="1D0C11A1" w14:textId="77777777" w:rsidR="00817CFF" w:rsidRDefault="00817CFF" w:rsidP="00812E5D"/>
    <w:p w14:paraId="2F041399" w14:textId="77777777" w:rsidR="00F93714" w:rsidRDefault="00812E5D" w:rsidP="00812E5D">
      <w:r>
        <w:t>Investing in wireless</w:t>
      </w:r>
      <w:r w:rsidR="002842E3">
        <w:t>-</w:t>
      </w:r>
      <w:r>
        <w:t xml:space="preserve">only is a false economy without a robust wired infrastructure to support the latest wireless technologies.  </w:t>
      </w:r>
    </w:p>
    <w:p w14:paraId="5FB518D8" w14:textId="77777777" w:rsidR="00F93714" w:rsidRDefault="00F93714" w:rsidP="00812E5D"/>
    <w:p w14:paraId="0FDD04CC" w14:textId="15D174C0" w:rsidR="00812E5D" w:rsidRDefault="00F93714" w:rsidP="00812E5D">
      <w:r>
        <w:t xml:space="preserve">Hear how Leigh Academy </w:t>
      </w:r>
      <w:r w:rsidR="00BD55DD">
        <w:t xml:space="preserve">scaled and expanded their network across </w:t>
      </w:r>
      <w:r w:rsidR="00AF5AE5">
        <w:t>multiple</w:t>
      </w:r>
      <w:r w:rsidR="00BD55DD">
        <w:t xml:space="preserve"> sites</w:t>
      </w:r>
      <w:r w:rsidR="000E375D">
        <w:t>.</w:t>
      </w:r>
      <w:r>
        <w:br/>
      </w:r>
    </w:p>
    <w:p w14:paraId="568DA9B7" w14:textId="77777777" w:rsidR="00191575" w:rsidRDefault="00191575" w:rsidP="00191575">
      <w:r>
        <w:t>[embed Leigh Academy video]</w:t>
      </w:r>
    </w:p>
    <w:p w14:paraId="2D0DAEF2" w14:textId="300A71C5" w:rsidR="007D6EF4" w:rsidRDefault="007D6EF4" w:rsidP="00812E5D"/>
    <w:p w14:paraId="1ABC8EBE" w14:textId="783916D2" w:rsidR="00812E5D" w:rsidRDefault="00812E5D" w:rsidP="004938A8">
      <w:pPr>
        <w:tabs>
          <w:tab w:val="left" w:pos="1746"/>
        </w:tabs>
      </w:pPr>
      <w:r>
        <w:t>With [partner name] and CommScope</w:t>
      </w:r>
      <w:r w:rsidR="009A456A">
        <w:t>’s</w:t>
      </w:r>
      <w:r>
        <w:t xml:space="preserve"> Ruckus Technology your core networking infrastructure is capable of expanding to meet business needs in a “pay-as-you-grow” model. </w:t>
      </w:r>
      <w:r w:rsidR="00E9693E">
        <w:t xml:space="preserve"> </w:t>
      </w:r>
    </w:p>
    <w:p w14:paraId="4EBCC143" w14:textId="77777777" w:rsidR="00812E5D" w:rsidRDefault="00812E5D" w:rsidP="004938A8">
      <w:pPr>
        <w:tabs>
          <w:tab w:val="left" w:pos="1746"/>
        </w:tabs>
      </w:pPr>
    </w:p>
    <w:p w14:paraId="3A4F0C4E" w14:textId="2B119F71" w:rsidR="00812E5D" w:rsidRDefault="00812E5D" w:rsidP="004938A8">
      <w:pPr>
        <w:tabs>
          <w:tab w:val="left" w:pos="1746"/>
        </w:tabs>
      </w:pPr>
      <w:r>
        <w:t>To find out more on how we can make your investment count, please visit</w:t>
      </w:r>
      <w:r w:rsidR="007D6EF4">
        <w:t>/alternative CTA</w:t>
      </w:r>
      <w:r>
        <w:t>: [link</w:t>
      </w:r>
      <w:r w:rsidR="00987938">
        <w:t xml:space="preserve"> to partner landing page</w:t>
      </w:r>
      <w:r>
        <w:t>]</w:t>
      </w:r>
    </w:p>
    <w:p w14:paraId="0597F025" w14:textId="77777777" w:rsidR="00812E5D" w:rsidRDefault="00812E5D">
      <w:r>
        <w:br w:type="page"/>
      </w:r>
    </w:p>
    <w:p w14:paraId="30E46CD2" w14:textId="252B5801" w:rsidR="00812E5D" w:rsidRPr="00B75198" w:rsidRDefault="00812E5D" w:rsidP="00812E5D">
      <w:pPr>
        <w:tabs>
          <w:tab w:val="left" w:pos="1746"/>
        </w:tabs>
        <w:rPr>
          <w:b/>
          <w:bCs/>
        </w:rPr>
      </w:pPr>
      <w:r w:rsidRPr="00B75198">
        <w:rPr>
          <w:b/>
          <w:bCs/>
        </w:rPr>
        <w:lastRenderedPageBreak/>
        <w:t>Email week 4</w:t>
      </w:r>
      <w:r w:rsidR="00A91AE9" w:rsidRPr="00B75198">
        <w:rPr>
          <w:b/>
          <w:bCs/>
        </w:rPr>
        <w:t xml:space="preserve"> </w:t>
      </w:r>
      <w:r w:rsidR="00D40523" w:rsidRPr="00B75198">
        <w:rPr>
          <w:b/>
          <w:bCs/>
        </w:rPr>
        <w:t xml:space="preserve"> </w:t>
      </w:r>
    </w:p>
    <w:p w14:paraId="462F82AA" w14:textId="77777777" w:rsidR="00812E5D" w:rsidRDefault="00812E5D" w:rsidP="00812E5D">
      <w:pPr>
        <w:tabs>
          <w:tab w:val="left" w:pos="1746"/>
        </w:tabs>
      </w:pPr>
    </w:p>
    <w:p w14:paraId="27B48D73" w14:textId="77777777" w:rsidR="00812E5D" w:rsidRDefault="00812E5D" w:rsidP="00812E5D">
      <w:pPr>
        <w:tabs>
          <w:tab w:val="left" w:pos="1746"/>
        </w:tabs>
      </w:pPr>
    </w:p>
    <w:p w14:paraId="54A33883" w14:textId="77777777" w:rsidR="00812E5D" w:rsidRDefault="00812E5D" w:rsidP="00812E5D"/>
    <w:p w14:paraId="14BBDB39" w14:textId="3160AD06" w:rsidR="00812E5D" w:rsidRDefault="00812E5D" w:rsidP="00812E5D">
      <w:pPr>
        <w:rPr>
          <w:b/>
          <w:bCs/>
        </w:rPr>
      </w:pPr>
      <w:r>
        <w:t>Subject line</w:t>
      </w:r>
      <w:r w:rsidR="00596348">
        <w:t xml:space="preserve"> A</w:t>
      </w:r>
      <w:r>
        <w:t xml:space="preserve">: </w:t>
      </w:r>
      <w:r>
        <w:rPr>
          <w:b/>
          <w:bCs/>
        </w:rPr>
        <w:t>Seize the opportunity with CommScope &amp; [partner name]</w:t>
      </w:r>
    </w:p>
    <w:p w14:paraId="05D5E730" w14:textId="48E35AF9" w:rsidR="001C3D2A" w:rsidRDefault="00596348" w:rsidP="004938A8">
      <w:pPr>
        <w:tabs>
          <w:tab w:val="left" w:pos="1746"/>
        </w:tabs>
      </w:pPr>
      <w:r>
        <w:t xml:space="preserve">Subject line B: Fix your network now </w:t>
      </w:r>
    </w:p>
    <w:p w14:paraId="06176CC5" w14:textId="219A261C" w:rsidR="00596348" w:rsidRDefault="00596348" w:rsidP="004938A8">
      <w:pPr>
        <w:tabs>
          <w:tab w:val="left" w:pos="1746"/>
        </w:tabs>
      </w:pPr>
      <w:r>
        <w:t xml:space="preserve">Subject line C: </w:t>
      </w:r>
      <w:r w:rsidR="004872B2">
        <w:t>Four steps to building a scalable networking system</w:t>
      </w:r>
    </w:p>
    <w:p w14:paraId="5A9DD8A6" w14:textId="77777777" w:rsidR="00596348" w:rsidRDefault="00596348" w:rsidP="004938A8">
      <w:pPr>
        <w:tabs>
          <w:tab w:val="left" w:pos="1746"/>
        </w:tabs>
      </w:pPr>
    </w:p>
    <w:p w14:paraId="7A12C8DE" w14:textId="77777777" w:rsidR="00812E5D" w:rsidRDefault="00812E5D" w:rsidP="004938A8">
      <w:pPr>
        <w:tabs>
          <w:tab w:val="left" w:pos="1746"/>
        </w:tabs>
      </w:pPr>
      <w:r>
        <w:t>Hi XXXX,</w:t>
      </w:r>
    </w:p>
    <w:p w14:paraId="3DB0E1D6" w14:textId="77777777" w:rsidR="00812E5D" w:rsidRDefault="00812E5D" w:rsidP="004938A8">
      <w:pPr>
        <w:tabs>
          <w:tab w:val="left" w:pos="1746"/>
        </w:tabs>
      </w:pPr>
    </w:p>
    <w:p w14:paraId="37F41865" w14:textId="30D13E02" w:rsidR="00F535FA" w:rsidRDefault="00F535FA" w:rsidP="007F3CDC">
      <w:r w:rsidRPr="00F535FA">
        <w:t>Adoption of new technologies is no longer exclusively the preserve of large enterprise businesses, with at least one fifth of organisations migrating systems that were traditiona</w:t>
      </w:r>
      <w:r>
        <w:t>l</w:t>
      </w:r>
      <w:r w:rsidRPr="00F535FA">
        <w:t>ly   stand-alone, such as physical security, building control, or digital signage, onto the network. In addition</w:t>
      </w:r>
      <w:r w:rsidR="006D2BFB">
        <w:t xml:space="preserve">, </w:t>
      </w:r>
      <w:r w:rsidRPr="00F535FA">
        <w:t>businesses are deploying an increasing number of real-time delay</w:t>
      </w:r>
      <w:r w:rsidR="00D627AA">
        <w:t>-</w:t>
      </w:r>
      <w:r w:rsidRPr="00F535FA">
        <w:t>sensitive    appl</w:t>
      </w:r>
      <w:r>
        <w:t>i</w:t>
      </w:r>
      <w:r w:rsidRPr="00F535FA">
        <w:t>cations that put increasing pressure</w:t>
      </w:r>
      <w:r w:rsidR="006D2BFB">
        <w:t xml:space="preserve"> </w:t>
      </w:r>
      <w:r w:rsidRPr="00F535FA">
        <w:t>on the network.</w:t>
      </w:r>
    </w:p>
    <w:p w14:paraId="6BF3200A" w14:textId="77777777" w:rsidR="00F535FA" w:rsidRDefault="00F535FA" w:rsidP="007F3CDC"/>
    <w:p w14:paraId="45D4ABE1" w14:textId="256FFB95" w:rsidR="00375079" w:rsidRDefault="00375079" w:rsidP="007F3CDC">
      <w:r>
        <w:t xml:space="preserve">The global economy is reaching digital supremacy. According to </w:t>
      </w:r>
      <w:hyperlink r:id="rId11" w:history="1">
        <w:r w:rsidRPr="00F45759">
          <w:rPr>
            <w:rStyle w:val="Hyperlink"/>
          </w:rPr>
          <w:t>IDC</w:t>
        </w:r>
      </w:hyperlink>
      <w:r>
        <w:t>, by 2023 half of worldwide gross domestic product will be driven by products and services from digitally transformed industries.</w:t>
      </w:r>
      <w:r w:rsidR="00F535FA" w:rsidRPr="00F535FA">
        <w:t xml:space="preserve"> </w:t>
      </w:r>
      <w:r w:rsidR="006D2BFB">
        <w:t>S</w:t>
      </w:r>
      <w:r w:rsidR="00F535FA" w:rsidRPr="00F535FA">
        <w:t>pending on Enterprise IT infrastructure deployed at the</w:t>
      </w:r>
      <w:r w:rsidR="006D2BFB">
        <w:t xml:space="preserve"> </w:t>
      </w:r>
      <w:r w:rsidR="00F535FA" w:rsidRPr="00F535FA">
        <w:t xml:space="preserve">edge will grow from 10% today to 50% by 2023. Understanding the industry and technology drivers is key to staying competitive and getting the most out of your investment. </w:t>
      </w:r>
    </w:p>
    <w:p w14:paraId="0AD2A81D" w14:textId="77777777" w:rsidR="00375079" w:rsidRDefault="00375079" w:rsidP="007F3CDC"/>
    <w:p w14:paraId="4E881E0D" w14:textId="77777777" w:rsidR="00375079" w:rsidRDefault="00375079" w:rsidP="007F3CDC">
      <w:r w:rsidRPr="00375079">
        <w:rPr>
          <w:b/>
          <w:bCs/>
        </w:rPr>
        <w:t>Now is not the time to wait.</w:t>
      </w:r>
      <w:r>
        <w:t xml:space="preserve"> Businesses that don’t invest in key technologies and new operating models will struggle to make adjustments, seize opportunities and deploy at the necessary scale to be truly successful. </w:t>
      </w:r>
    </w:p>
    <w:p w14:paraId="56F5B76E" w14:textId="77777777" w:rsidR="00812E5D" w:rsidRDefault="00812E5D" w:rsidP="007F3CDC">
      <w:pPr>
        <w:tabs>
          <w:tab w:val="left" w:pos="1746"/>
        </w:tabs>
      </w:pPr>
    </w:p>
    <w:p w14:paraId="2B8AE794" w14:textId="56125686" w:rsidR="00375079" w:rsidRDefault="00375079" w:rsidP="007F3CDC">
      <w:pPr>
        <w:tabs>
          <w:tab w:val="left" w:pos="1746"/>
        </w:tabs>
      </w:pPr>
      <w:r>
        <w:t>Find out more about how [partner name] and Comm</w:t>
      </w:r>
      <w:r w:rsidR="006D2BFB">
        <w:t>S</w:t>
      </w:r>
      <w:r>
        <w:t>cope</w:t>
      </w:r>
      <w:r w:rsidR="00E16030">
        <w:t>’s Ruckus technology</w:t>
      </w:r>
      <w:r>
        <w:t xml:space="preserve"> can </w:t>
      </w:r>
      <w:r w:rsidR="0037247F">
        <w:t xml:space="preserve">guide you through the four steps </w:t>
      </w:r>
      <w:r>
        <w:t xml:space="preserve">you </w:t>
      </w:r>
      <w:r w:rsidR="0037247F">
        <w:t xml:space="preserve">need to take to </w:t>
      </w:r>
      <w:r>
        <w:t xml:space="preserve">reduce </w:t>
      </w:r>
      <w:r w:rsidR="0037247F">
        <w:t xml:space="preserve">the </w:t>
      </w:r>
      <w:r>
        <w:t>time and money spent on your network</w:t>
      </w:r>
      <w:r w:rsidR="0037247F">
        <w:t xml:space="preserve"> and increase its performance</w:t>
      </w:r>
      <w:r>
        <w:t>: [link</w:t>
      </w:r>
      <w:r w:rsidR="00F535FA">
        <w:t xml:space="preserve"> to </w:t>
      </w:r>
      <w:r w:rsidR="00D942A3">
        <w:t xml:space="preserve">(partner-hosted) </w:t>
      </w:r>
      <w:r w:rsidR="00F535FA">
        <w:t>eBook</w:t>
      </w:r>
      <w:r>
        <w:t>]</w:t>
      </w:r>
    </w:p>
    <w:p w14:paraId="00551C88" w14:textId="5C342CE0" w:rsidR="0037247F" w:rsidRDefault="0037247F" w:rsidP="005F6002">
      <w:pPr>
        <w:tabs>
          <w:tab w:val="left" w:pos="1746"/>
        </w:tabs>
        <w:jc w:val="both"/>
      </w:pPr>
    </w:p>
    <w:p w14:paraId="58AA724E" w14:textId="4B65F1F0" w:rsidR="0037247F" w:rsidRPr="006022D7" w:rsidRDefault="0037247F" w:rsidP="005F6002">
      <w:pPr>
        <w:tabs>
          <w:tab w:val="left" w:pos="1746"/>
        </w:tabs>
        <w:jc w:val="both"/>
      </w:pPr>
    </w:p>
    <w:sectPr w:rsidR="0037247F" w:rsidRPr="006022D7" w:rsidSect="001B07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83903"/>
    <w:multiLevelType w:val="hybridMultilevel"/>
    <w:tmpl w:val="E4E24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6771B"/>
    <w:multiLevelType w:val="hybridMultilevel"/>
    <w:tmpl w:val="369081CC"/>
    <w:lvl w:ilvl="0" w:tplc="8FE6C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17393"/>
    <w:multiLevelType w:val="hybridMultilevel"/>
    <w:tmpl w:val="0AAC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D"/>
    <w:rsid w:val="00026018"/>
    <w:rsid w:val="0005129E"/>
    <w:rsid w:val="00062038"/>
    <w:rsid w:val="000A4BF8"/>
    <w:rsid w:val="000D0354"/>
    <w:rsid w:val="000D6A6E"/>
    <w:rsid w:val="000E375D"/>
    <w:rsid w:val="000E468B"/>
    <w:rsid w:val="000E786E"/>
    <w:rsid w:val="00100045"/>
    <w:rsid w:val="00110FE5"/>
    <w:rsid w:val="001206AA"/>
    <w:rsid w:val="00147B30"/>
    <w:rsid w:val="00191575"/>
    <w:rsid w:val="00191B31"/>
    <w:rsid w:val="001B076B"/>
    <w:rsid w:val="001C3D2A"/>
    <w:rsid w:val="001F2263"/>
    <w:rsid w:val="002343F2"/>
    <w:rsid w:val="002579B6"/>
    <w:rsid w:val="002842E3"/>
    <w:rsid w:val="00292FAC"/>
    <w:rsid w:val="002F73E6"/>
    <w:rsid w:val="003219B9"/>
    <w:rsid w:val="00335445"/>
    <w:rsid w:val="003423C7"/>
    <w:rsid w:val="00360EB2"/>
    <w:rsid w:val="00362F7C"/>
    <w:rsid w:val="0037247F"/>
    <w:rsid w:val="00375079"/>
    <w:rsid w:val="003810C2"/>
    <w:rsid w:val="00387F30"/>
    <w:rsid w:val="003D3E3A"/>
    <w:rsid w:val="004217E6"/>
    <w:rsid w:val="004872B2"/>
    <w:rsid w:val="00490CBE"/>
    <w:rsid w:val="004938A8"/>
    <w:rsid w:val="004E20B8"/>
    <w:rsid w:val="004E2A7C"/>
    <w:rsid w:val="00527043"/>
    <w:rsid w:val="0054406C"/>
    <w:rsid w:val="00546844"/>
    <w:rsid w:val="00556BED"/>
    <w:rsid w:val="005606A4"/>
    <w:rsid w:val="00566499"/>
    <w:rsid w:val="00574DF9"/>
    <w:rsid w:val="00596348"/>
    <w:rsid w:val="005C08E4"/>
    <w:rsid w:val="005C2F62"/>
    <w:rsid w:val="005F6002"/>
    <w:rsid w:val="005F6599"/>
    <w:rsid w:val="006022D7"/>
    <w:rsid w:val="00610189"/>
    <w:rsid w:val="0062215E"/>
    <w:rsid w:val="0066161C"/>
    <w:rsid w:val="006A7CEF"/>
    <w:rsid w:val="006D2BFB"/>
    <w:rsid w:val="006F7DF1"/>
    <w:rsid w:val="00704375"/>
    <w:rsid w:val="00706400"/>
    <w:rsid w:val="007502BA"/>
    <w:rsid w:val="007524A8"/>
    <w:rsid w:val="0075559D"/>
    <w:rsid w:val="007635D8"/>
    <w:rsid w:val="00776613"/>
    <w:rsid w:val="00780F4B"/>
    <w:rsid w:val="007B3FC1"/>
    <w:rsid w:val="007D6EF4"/>
    <w:rsid w:val="007E1D3B"/>
    <w:rsid w:val="007F3CDC"/>
    <w:rsid w:val="007F629F"/>
    <w:rsid w:val="00812E5D"/>
    <w:rsid w:val="00817CFF"/>
    <w:rsid w:val="00834E0B"/>
    <w:rsid w:val="0083633E"/>
    <w:rsid w:val="00837721"/>
    <w:rsid w:val="00865809"/>
    <w:rsid w:val="008665BF"/>
    <w:rsid w:val="008C178C"/>
    <w:rsid w:val="009117CF"/>
    <w:rsid w:val="00921074"/>
    <w:rsid w:val="00933E92"/>
    <w:rsid w:val="009453F5"/>
    <w:rsid w:val="00987938"/>
    <w:rsid w:val="009A456A"/>
    <w:rsid w:val="009F4DDD"/>
    <w:rsid w:val="009F655D"/>
    <w:rsid w:val="009F6AA1"/>
    <w:rsid w:val="00A12DE7"/>
    <w:rsid w:val="00A303B5"/>
    <w:rsid w:val="00A45E4D"/>
    <w:rsid w:val="00A85BEE"/>
    <w:rsid w:val="00A91AE9"/>
    <w:rsid w:val="00AC0D0A"/>
    <w:rsid w:val="00AF5AE5"/>
    <w:rsid w:val="00B01D7C"/>
    <w:rsid w:val="00B311DC"/>
    <w:rsid w:val="00B40A2C"/>
    <w:rsid w:val="00B4519F"/>
    <w:rsid w:val="00B75198"/>
    <w:rsid w:val="00BD55DD"/>
    <w:rsid w:val="00BE6206"/>
    <w:rsid w:val="00C25F14"/>
    <w:rsid w:val="00C447A0"/>
    <w:rsid w:val="00C502AC"/>
    <w:rsid w:val="00CA1F9F"/>
    <w:rsid w:val="00D00BB6"/>
    <w:rsid w:val="00D16AA5"/>
    <w:rsid w:val="00D40523"/>
    <w:rsid w:val="00D627AA"/>
    <w:rsid w:val="00D65CA7"/>
    <w:rsid w:val="00D67834"/>
    <w:rsid w:val="00D942A3"/>
    <w:rsid w:val="00DA126B"/>
    <w:rsid w:val="00DD196B"/>
    <w:rsid w:val="00DD687A"/>
    <w:rsid w:val="00E16030"/>
    <w:rsid w:val="00E30BB8"/>
    <w:rsid w:val="00E41577"/>
    <w:rsid w:val="00E60088"/>
    <w:rsid w:val="00E9693E"/>
    <w:rsid w:val="00EF22CE"/>
    <w:rsid w:val="00F10E42"/>
    <w:rsid w:val="00F13A64"/>
    <w:rsid w:val="00F147BB"/>
    <w:rsid w:val="00F34615"/>
    <w:rsid w:val="00F535FA"/>
    <w:rsid w:val="00F779D9"/>
    <w:rsid w:val="00F93714"/>
    <w:rsid w:val="00F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9598"/>
  <w15:chartTrackingRefBased/>
  <w15:docId w15:val="{8B04E553-3F8E-0748-B576-680AF1B3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6A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A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2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2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36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3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33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23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42E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74D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rsid w:val="009F655D"/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6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6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c.com/getdoc.jsp?containerId=US45599219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gartner.com/en/newsroom/press-releases/2019-10-07-gartner-says-global-it-spending-to-grow-06-in-2019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xxx@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4DAA88AEFED459340C934B31CFCAE" ma:contentTypeVersion="13" ma:contentTypeDescription="Create a new document." ma:contentTypeScope="" ma:versionID="6bfec120e6e611cb2d09c6e545da895e">
  <xsd:schema xmlns:xsd="http://www.w3.org/2001/XMLSchema" xmlns:xs="http://www.w3.org/2001/XMLSchema" xmlns:p="http://schemas.microsoft.com/office/2006/metadata/properties" xmlns:ns3="1edee35a-28b7-4246-abae-5d6668390c49" xmlns:ns4="d32ea7e6-772a-46e0-ae74-3a558bf9cbae" targetNamespace="http://schemas.microsoft.com/office/2006/metadata/properties" ma:root="true" ma:fieldsID="8853c8a6fb19c35257e50740a9407f5a" ns3:_="" ns4:_="">
    <xsd:import namespace="1edee35a-28b7-4246-abae-5d6668390c49"/>
    <xsd:import namespace="d32ea7e6-772a-46e0-ae74-3a558bf9cb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ee35a-28b7-4246-abae-5d6668390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a7e6-772a-46e0-ae74-3a558bf9c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5022D-7F2D-483B-B062-BE41B4E09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77768-4631-4880-BFB4-AF38CD91C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D7F326-1390-4C0C-AF54-3D50C78E5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ee35a-28b7-4246-abae-5d6668390c49"/>
    <ds:schemaRef ds:uri="d32ea7e6-772a-46e0-ae74-3a558bf9c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5C0D2-63AF-48F2-BBB7-17CFA276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850</Words>
  <Characters>4847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Reid</dc:creator>
  <cp:keywords/>
  <dc:description/>
  <cp:lastModifiedBy>Anna Goldsmith</cp:lastModifiedBy>
  <cp:revision>2</cp:revision>
  <dcterms:created xsi:type="dcterms:W3CDTF">2021-09-27T10:16:00Z</dcterms:created>
  <dcterms:modified xsi:type="dcterms:W3CDTF">2021-09-27T10:16:00Z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0x0101006774DAA88AEFED459340C934B31CFCAE</vt:lpwstr>
  </property>
</Properties>
</file>